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2B18" w:rsidRPr="00C53C36" w:rsidRDefault="000439F3" w:rsidP="000439F3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B2B18" w:rsidRPr="00C53C36">
        <w:rPr>
          <w:rFonts w:ascii="Times New Roman" w:hAnsi="Times New Roman"/>
          <w:b/>
          <w:sz w:val="28"/>
          <w:szCs w:val="28"/>
        </w:rPr>
        <w:t>САРАТОВСКАЯ ОБЛАСТЬ ОЗИНСКИЙ МУНИЦИПАЛЬНЫЙ РАЙОН</w:t>
      </w:r>
    </w:p>
    <w:p w:rsidR="00BB2B18" w:rsidRPr="00C53C36" w:rsidRDefault="00BB2B18" w:rsidP="00BB2B1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3C36">
        <w:rPr>
          <w:rFonts w:ascii="Times New Roman" w:hAnsi="Times New Roman"/>
          <w:b/>
          <w:sz w:val="28"/>
          <w:szCs w:val="28"/>
        </w:rPr>
        <w:t xml:space="preserve">Совет </w:t>
      </w:r>
      <w:r w:rsidR="000439F3">
        <w:rPr>
          <w:rFonts w:ascii="Times New Roman" w:hAnsi="Times New Roman"/>
          <w:b/>
          <w:sz w:val="28"/>
          <w:szCs w:val="28"/>
        </w:rPr>
        <w:t>Заволжского</w:t>
      </w:r>
      <w:r w:rsidRPr="00C53C36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BB2B18" w:rsidRPr="00C53C36" w:rsidRDefault="000439F3" w:rsidP="00BB2B18">
      <w:pPr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</w:rPr>
        <w:t>Восемьдесят четвертое</w:t>
      </w:r>
      <w:r w:rsidR="006C7BEE">
        <w:rPr>
          <w:rFonts w:ascii="Times New Roman" w:hAnsi="Times New Roman"/>
          <w:b/>
          <w:sz w:val="28"/>
        </w:rPr>
        <w:t xml:space="preserve"> </w:t>
      </w:r>
      <w:proofErr w:type="gramStart"/>
      <w:r w:rsidR="006C7BEE">
        <w:rPr>
          <w:rFonts w:ascii="Times New Roman" w:hAnsi="Times New Roman"/>
          <w:b/>
          <w:sz w:val="28"/>
        </w:rPr>
        <w:t>заседание  пя</w:t>
      </w:r>
      <w:r w:rsidR="00BB2B18" w:rsidRPr="00C53C36">
        <w:rPr>
          <w:rFonts w:ascii="Times New Roman" w:hAnsi="Times New Roman"/>
          <w:b/>
          <w:sz w:val="28"/>
        </w:rPr>
        <w:t>того</w:t>
      </w:r>
      <w:proofErr w:type="gramEnd"/>
      <w:r w:rsidR="00BB2B18" w:rsidRPr="00C53C36">
        <w:rPr>
          <w:rFonts w:ascii="Times New Roman" w:hAnsi="Times New Roman"/>
          <w:b/>
          <w:sz w:val="28"/>
        </w:rPr>
        <w:t xml:space="preserve"> созыва</w:t>
      </w:r>
    </w:p>
    <w:p w:rsidR="00BB2B18" w:rsidRPr="00C53C36" w:rsidRDefault="00BB2B18" w:rsidP="00BB2B18">
      <w:pPr>
        <w:rPr>
          <w:rFonts w:ascii="Times New Roman" w:hAnsi="Times New Roman"/>
          <w:b/>
          <w:sz w:val="28"/>
          <w:szCs w:val="22"/>
        </w:rPr>
      </w:pPr>
    </w:p>
    <w:p w:rsidR="00BB2B18" w:rsidRPr="00C53C36" w:rsidRDefault="00E840FC" w:rsidP="00BB2B1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РЕШЕНИЕ № </w:t>
      </w:r>
      <w:r w:rsidR="000439F3">
        <w:rPr>
          <w:rFonts w:ascii="Times New Roman" w:hAnsi="Times New Roman"/>
          <w:b/>
          <w:sz w:val="28"/>
        </w:rPr>
        <w:t>140</w:t>
      </w:r>
    </w:p>
    <w:p w:rsidR="00BB2B18" w:rsidRDefault="00E840FC" w:rsidP="00BB2B18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0439F3">
        <w:rPr>
          <w:rFonts w:ascii="Times New Roman" w:hAnsi="Times New Roman"/>
          <w:b/>
          <w:sz w:val="28"/>
        </w:rPr>
        <w:t>27</w:t>
      </w:r>
      <w:r>
        <w:rPr>
          <w:rFonts w:ascii="Times New Roman" w:hAnsi="Times New Roman"/>
          <w:b/>
          <w:sz w:val="28"/>
        </w:rPr>
        <w:t xml:space="preserve"> февраля 2025</w:t>
      </w:r>
      <w:r w:rsidR="00BB2B18" w:rsidRPr="00C53C36">
        <w:rPr>
          <w:rFonts w:ascii="Times New Roman" w:hAnsi="Times New Roman"/>
          <w:b/>
          <w:sz w:val="28"/>
        </w:rPr>
        <w:t xml:space="preserve"> года</w:t>
      </w:r>
    </w:p>
    <w:p w:rsidR="005272DE" w:rsidRPr="00C53C36" w:rsidRDefault="005272DE" w:rsidP="00BB2B18">
      <w:pPr>
        <w:jc w:val="right"/>
        <w:rPr>
          <w:rFonts w:ascii="Times New Roman" w:hAnsi="Times New Roman"/>
          <w:b/>
          <w:sz w:val="28"/>
        </w:rPr>
      </w:pPr>
    </w:p>
    <w:p w:rsidR="00BD55F8" w:rsidRDefault="00CD0192" w:rsidP="00BD55F8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BD55F8">
        <w:rPr>
          <w:b/>
          <w:bCs/>
          <w:color w:val="000000"/>
          <w:sz w:val="28"/>
          <w:szCs w:val="28"/>
        </w:rPr>
        <w:t>Об утверждении Порядка принятия решения о применении мер ответственности к депутату, выборному должностному лицу местного самоуправления,</w:t>
      </w:r>
      <w:r w:rsidR="00BD55F8">
        <w:rPr>
          <w:rStyle w:val="apple-converted-space"/>
          <w:b/>
          <w:bCs/>
          <w:color w:val="000000"/>
          <w:sz w:val="28"/>
          <w:szCs w:val="28"/>
        </w:rPr>
        <w:t> </w:t>
      </w:r>
      <w:r w:rsidR="00BD55F8">
        <w:rPr>
          <w:b/>
          <w:bCs/>
          <w:color w:val="00000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Федеральных законов от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 xml:space="preserve">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  <w:shd w:val="clear" w:color="auto" w:fill="FFFFFF"/>
        </w:rPr>
        <w:t>Законом Саратовской области от 2 августа 2017 г. N 66-ЗСО "О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муниципальные должности, должности глав местных администраций по контракту,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коррупции, и проверки достоверности и полноты таких сведений</w:t>
      </w:r>
      <w:r>
        <w:rPr>
          <w:sz w:val="28"/>
          <w:szCs w:val="28"/>
        </w:rPr>
        <w:t xml:space="preserve">, руководствуясь </w:t>
      </w:r>
      <w:hyperlink r:id="rId5" w:history="1">
        <w:r>
          <w:rPr>
            <w:rStyle w:val="1"/>
            <w:sz w:val="28"/>
            <w:szCs w:val="28"/>
          </w:rPr>
          <w:t>Уставом</w:t>
        </w:r>
      </w:hyperlink>
      <w:r>
        <w:rPr>
          <w:rStyle w:val="apple-converted-space"/>
          <w:sz w:val="28"/>
          <w:szCs w:val="28"/>
        </w:rPr>
        <w:t xml:space="preserve"> </w:t>
      </w:r>
      <w:r w:rsidR="000439F3">
        <w:rPr>
          <w:sz w:val="28"/>
          <w:szCs w:val="28"/>
        </w:rPr>
        <w:t>Заволжского</w:t>
      </w:r>
      <w:r>
        <w:rPr>
          <w:sz w:val="28"/>
          <w:szCs w:val="28"/>
        </w:rPr>
        <w:t xml:space="preserve"> муниципального образования, Совет решил:</w:t>
      </w:r>
    </w:p>
    <w:p w:rsidR="00CD0192" w:rsidRDefault="00CD0192" w:rsidP="00CD0192">
      <w:pPr>
        <w:pStyle w:val="listparagraph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>
        <w:rPr>
          <w:rStyle w:val="apple-converted-space"/>
          <w:sz w:val="28"/>
          <w:szCs w:val="28"/>
        </w:rPr>
        <w:t xml:space="preserve"> </w:t>
      </w:r>
      <w:r>
        <w:rPr>
          <w:sz w:val="28"/>
          <w:szCs w:val="28"/>
        </w:rPr>
        <w:t>Порядок принятия решения о применении мер ответственности к депутату, выборному должностному лицу местного самоуправления,</w:t>
      </w:r>
      <w:r>
        <w:rPr>
          <w:rStyle w:val="apple-converted-space"/>
          <w:sz w:val="28"/>
          <w:szCs w:val="28"/>
        </w:rPr>
        <w:t xml:space="preserve"> </w:t>
      </w:r>
      <w:r>
        <w:rPr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согласно</w:t>
      </w:r>
      <w:r>
        <w:rPr>
          <w:rStyle w:val="apple-converted-space"/>
          <w:sz w:val="28"/>
          <w:szCs w:val="28"/>
        </w:rPr>
        <w:t xml:space="preserve"> </w:t>
      </w:r>
      <w:r>
        <w:rPr>
          <w:sz w:val="28"/>
          <w:szCs w:val="28"/>
        </w:rPr>
        <w:t>приложению.</w:t>
      </w:r>
    </w:p>
    <w:p w:rsidR="00CD0192" w:rsidRPr="00CD0192" w:rsidRDefault="005272DE" w:rsidP="00CD0192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 </w:t>
      </w:r>
      <w:r w:rsidR="00CD0192" w:rsidRPr="00CD0192">
        <w:rPr>
          <w:sz w:val="28"/>
        </w:rPr>
        <w:t xml:space="preserve">2. Признать утратившим силу решение Совета </w:t>
      </w:r>
      <w:r w:rsidR="000439F3">
        <w:rPr>
          <w:sz w:val="28"/>
        </w:rPr>
        <w:t>Заволжского</w:t>
      </w:r>
      <w:r w:rsidR="00CD0192" w:rsidRPr="00CD0192">
        <w:rPr>
          <w:sz w:val="28"/>
        </w:rPr>
        <w:t xml:space="preserve"> муниципального образования </w:t>
      </w:r>
      <w:proofErr w:type="spellStart"/>
      <w:r w:rsidR="00CD0192" w:rsidRPr="00CD0192">
        <w:rPr>
          <w:sz w:val="28"/>
        </w:rPr>
        <w:t>Озинского</w:t>
      </w:r>
      <w:proofErr w:type="spellEnd"/>
      <w:r w:rsidR="00CD0192" w:rsidRPr="00CD0192">
        <w:rPr>
          <w:sz w:val="28"/>
        </w:rPr>
        <w:t xml:space="preserve"> муниципального района Саратовской области № 1</w:t>
      </w:r>
      <w:r w:rsidR="000439F3">
        <w:rPr>
          <w:sz w:val="28"/>
        </w:rPr>
        <w:t>0</w:t>
      </w:r>
      <w:r w:rsidR="00CD0192" w:rsidRPr="00CD0192">
        <w:rPr>
          <w:sz w:val="28"/>
        </w:rPr>
        <w:t xml:space="preserve">9 от </w:t>
      </w:r>
      <w:r w:rsidR="000439F3">
        <w:rPr>
          <w:sz w:val="28"/>
        </w:rPr>
        <w:t>19</w:t>
      </w:r>
      <w:r w:rsidR="00CD0192" w:rsidRPr="00CD0192">
        <w:rPr>
          <w:sz w:val="28"/>
        </w:rPr>
        <w:t xml:space="preserve"> декабря 2019 года</w:t>
      </w:r>
      <w:r w:rsidR="00CD0192" w:rsidRPr="00CD0192">
        <w:rPr>
          <w:color w:val="FF0000"/>
          <w:sz w:val="28"/>
        </w:rPr>
        <w:t xml:space="preserve">  </w:t>
      </w:r>
      <w:r w:rsidR="00CD0192" w:rsidRPr="000439F3">
        <w:rPr>
          <w:sz w:val="28"/>
        </w:rPr>
        <w:t>«</w:t>
      </w:r>
      <w:r w:rsidR="00CD0192" w:rsidRPr="00CD0192">
        <w:rPr>
          <w:bCs/>
          <w:color w:val="000000"/>
          <w:sz w:val="28"/>
          <w:szCs w:val="28"/>
        </w:rPr>
        <w:t>Об утверждении Порядка принятия решения о применении мер ответственности к депутату, выборному должностному лицу местного самоуправления,</w:t>
      </w:r>
      <w:r w:rsidR="00CD0192" w:rsidRPr="00CD0192">
        <w:rPr>
          <w:rStyle w:val="apple-converted-space"/>
          <w:bCs/>
          <w:color w:val="000000"/>
          <w:sz w:val="28"/>
          <w:szCs w:val="28"/>
        </w:rPr>
        <w:t> </w:t>
      </w:r>
      <w:r w:rsidR="00CD0192" w:rsidRPr="00CD0192">
        <w:rPr>
          <w:bCs/>
          <w:color w:val="00000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="00CD0192">
        <w:rPr>
          <w:bCs/>
          <w:color w:val="000000"/>
          <w:sz w:val="28"/>
          <w:szCs w:val="28"/>
        </w:rPr>
        <w:t>».</w:t>
      </w:r>
    </w:p>
    <w:p w:rsidR="00CD0192" w:rsidRDefault="00CD0192" w:rsidP="00CD0192">
      <w:pPr>
        <w:pStyle w:val="2"/>
        <w:ind w:firstLine="851"/>
        <w:jc w:val="both"/>
        <w:rPr>
          <w:rFonts w:ascii="Times New Roman" w:hAnsi="Times New Roman" w:cs="Times New Roman"/>
          <w:b w:val="0"/>
          <w:color w:val="FF0000"/>
          <w:sz w:val="28"/>
        </w:rPr>
      </w:pPr>
      <w:r>
        <w:rPr>
          <w:rFonts w:ascii="Times New Roman" w:hAnsi="Times New Roman" w:cs="Times New Roman"/>
          <w:b w:val="0"/>
          <w:color w:val="FF0000"/>
          <w:sz w:val="28"/>
        </w:rPr>
        <w:lastRenderedPageBreak/>
        <w:t xml:space="preserve"> </w:t>
      </w:r>
    </w:p>
    <w:p w:rsidR="00CD0192" w:rsidRDefault="00CD0192" w:rsidP="00CD0192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Настоящее решение вступает в силу со дня его официального обнародования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специально выделенных для официального опубликования (обнародования) местах.</w:t>
      </w:r>
    </w:p>
    <w:p w:rsidR="00CD0192" w:rsidRDefault="00CD0192" w:rsidP="00CD0192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Контроль за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исполнением настоящего решения возложить на комиссию по законности, правопорядку и вопросам местного самоуправления Совета </w:t>
      </w:r>
      <w:r w:rsidR="000439F3">
        <w:rPr>
          <w:color w:val="000000"/>
          <w:sz w:val="28"/>
          <w:szCs w:val="28"/>
        </w:rPr>
        <w:t>Заволжского</w:t>
      </w:r>
      <w:r>
        <w:rPr>
          <w:color w:val="000000"/>
          <w:sz w:val="28"/>
          <w:szCs w:val="28"/>
        </w:rPr>
        <w:t xml:space="preserve"> муниципального образования.</w:t>
      </w:r>
    </w:p>
    <w:p w:rsidR="00CD0192" w:rsidRDefault="00CD0192" w:rsidP="00CD019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CD0192" w:rsidRDefault="00CD0192" w:rsidP="00CD019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CD0192" w:rsidRDefault="00CD0192" w:rsidP="00CD019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CD0192" w:rsidRDefault="00CD0192" w:rsidP="00CD0192">
      <w:pPr>
        <w:pStyle w:val="1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</w:t>
      </w:r>
      <w:r w:rsidR="000439F3">
        <w:rPr>
          <w:b/>
          <w:color w:val="000000"/>
          <w:sz w:val="28"/>
          <w:szCs w:val="28"/>
        </w:rPr>
        <w:t>Заволжского</w:t>
      </w:r>
      <w:r>
        <w:rPr>
          <w:b/>
          <w:color w:val="000000"/>
          <w:sz w:val="28"/>
          <w:szCs w:val="28"/>
        </w:rPr>
        <w:t xml:space="preserve"> </w:t>
      </w:r>
    </w:p>
    <w:p w:rsidR="00CD0192" w:rsidRDefault="00CD0192" w:rsidP="00CD0192">
      <w:pPr>
        <w:pStyle w:val="1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образования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</w:t>
      </w:r>
      <w:proofErr w:type="spellStart"/>
      <w:r w:rsidR="000439F3">
        <w:rPr>
          <w:b/>
          <w:color w:val="000000"/>
          <w:sz w:val="28"/>
          <w:szCs w:val="28"/>
        </w:rPr>
        <w:t>Т.А.Аксашева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0439F3" w:rsidRDefault="000439F3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0439F3" w:rsidRDefault="000439F3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lastRenderedPageBreak/>
        <w:t>Приложение</w:t>
      </w: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 xml:space="preserve">к решению Совета </w:t>
      </w:r>
      <w:r w:rsidR="000439F3">
        <w:rPr>
          <w:color w:val="000000"/>
        </w:rPr>
        <w:t>Заволжского</w:t>
      </w: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 xml:space="preserve">от </w:t>
      </w:r>
      <w:r w:rsidR="000439F3">
        <w:rPr>
          <w:color w:val="000000"/>
        </w:rPr>
        <w:t>27 февраля 2025 года</w:t>
      </w:r>
    </w:p>
    <w:p w:rsidR="00CD0192" w:rsidRDefault="00CD0192" w:rsidP="00CD0192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принятия решения о применении мер ответственности к депутату, выборному должностному лицу местного самоуправления,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CD0192" w:rsidRDefault="00CD0192" w:rsidP="00CD0192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>1. Настоящий Порядок определяет правила принятия решения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>о применении мер ответственности к депутату, выборному должностному лицу местного самоуправления</w:t>
      </w:r>
      <w:r>
        <w:rPr>
          <w:rFonts w:ascii="Times New Roman" w:hAnsi="Times New Roman" w:cs="Times New Roman"/>
          <w:color w:val="000000"/>
          <w:sz w:val="28"/>
        </w:rPr>
        <w:t>,</w:t>
      </w:r>
      <w:r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(далее – лица, замещающие муниципальные должности) в Совете </w:t>
      </w:r>
      <w:r w:rsidR="000439F3">
        <w:rPr>
          <w:rFonts w:ascii="Times New Roman" w:hAnsi="Times New Roman" w:cs="Times New Roman"/>
          <w:b w:val="0"/>
          <w:bCs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муниципального образования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8"/>
        </w:rPr>
        <w:t>Озинского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>муниципального района Саратовской области,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>имуществе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>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>2. 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действующим законодательством, такие как: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>1) предупреждение;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2) освобождение депутата от должности в Совете </w:t>
      </w:r>
      <w:r w:rsidR="000439F3">
        <w:rPr>
          <w:rFonts w:ascii="Times New Roman" w:hAnsi="Times New Roman" w:cs="Times New Roman"/>
          <w:b w:val="0"/>
          <w:bCs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муниципального образования с лишением права занимать должности в Совете </w:t>
      </w:r>
      <w:r w:rsidR="000439F3">
        <w:rPr>
          <w:rFonts w:ascii="Times New Roman" w:hAnsi="Times New Roman" w:cs="Times New Roman"/>
          <w:b w:val="0"/>
          <w:bCs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муниципального образования до прекращения срока его полномочий;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4) запрет занимать должности в Совете </w:t>
      </w:r>
      <w:r w:rsidR="000439F3">
        <w:rPr>
          <w:rFonts w:ascii="Times New Roman" w:hAnsi="Times New Roman" w:cs="Times New Roman"/>
          <w:b w:val="0"/>
          <w:bCs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муниципального образования до прекращения срока его полномочий;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>5) запрет исполнять полномочия на постоянной основе до прекращения срока</w:t>
      </w:r>
      <w:r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>его полномочий.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lastRenderedPageBreak/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Советом </w:t>
      </w:r>
      <w:r w:rsidR="000439F3">
        <w:rPr>
          <w:rFonts w:ascii="Times New Roman" w:hAnsi="Times New Roman" w:cs="Times New Roman"/>
          <w:b w:val="0"/>
          <w:bCs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муниципального образования на основании доклада органа Саратовской области по профилактике коррупционных и иных правонарушений (далее – доклада).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4.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При поступлении в Совет </w:t>
      </w:r>
      <w:r w:rsidR="000439F3">
        <w:rPr>
          <w:rFonts w:ascii="Times New Roman" w:hAnsi="Times New Roman" w:cs="Times New Roman"/>
          <w:b w:val="0"/>
          <w:bCs w:val="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муниципального образования доклада, указанного в пункте 3 </w:t>
      </w:r>
      <w:proofErr w:type="gramStart"/>
      <w:r>
        <w:rPr>
          <w:rFonts w:ascii="Times New Roman" w:hAnsi="Times New Roman" w:cs="Times New Roman"/>
          <w:b w:val="0"/>
          <w:bCs w:val="0"/>
          <w:sz w:val="28"/>
        </w:rPr>
        <w:t>настоящего Порядка</w:t>
      </w:r>
      <w:proofErr w:type="gramEnd"/>
      <w:r>
        <w:rPr>
          <w:rFonts w:ascii="Times New Roman" w:hAnsi="Times New Roman" w:cs="Times New Roman"/>
          <w:b w:val="0"/>
          <w:bCs w:val="0"/>
          <w:sz w:val="28"/>
        </w:rPr>
        <w:t xml:space="preserve"> глава муниципального образования в 10-дневный срок: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письменно уведомляет о содержании поступившего доклада лицо, в отношении которого он поступил, а также о дате, времени и месте его рассмотрения;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предлагает лицу дать письменные пояснения по существу выявленных нарушений, которые будут оглашены при рассмотрении заявления Советом муниципального образования.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Неявка лица, в отношении которого поступил доклад, своевременно извещенного о месте и времени заседания Совета </w:t>
      </w:r>
      <w:r w:rsidR="000439F3">
        <w:rPr>
          <w:color w:val="000000"/>
          <w:sz w:val="28"/>
          <w:szCs w:val="28"/>
        </w:rPr>
        <w:t>Заволжского</w:t>
      </w:r>
      <w:r>
        <w:rPr>
          <w:color w:val="000000"/>
          <w:sz w:val="28"/>
          <w:szCs w:val="28"/>
        </w:rPr>
        <w:t xml:space="preserve"> муниципального образования, не препятствует рассмотрению заявления.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В ходе рассмотрения вопроса по поступившему докладу глава муниципального образования: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оглашает поступивший доклад;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заседании, при его наличии самоустраниться, либо предлагает депутатам Совета муниципального образования разрешить вопрос об отстранении от принятия решения о применении меры ответственности депутата, имеющего конфликт интересов;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объявляет о наличии кворума для решения вопроса о применении меры ответственности;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оглашает письменные пояснения лица и предлагает ему выступить по рассматриваемому вопросу;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предлагает депутатам и иным лицам, присутствующим на </w:t>
      </w:r>
      <w:proofErr w:type="gramStart"/>
      <w:r>
        <w:rPr>
          <w:color w:val="000000"/>
          <w:sz w:val="28"/>
          <w:szCs w:val="28"/>
        </w:rPr>
        <w:t>заседании</w:t>
      </w:r>
      <w:r>
        <w:rPr>
          <w:rStyle w:val="apple-converted-space"/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</w:rPr>
        <w:t>Совета</w:t>
      </w:r>
      <w:proofErr w:type="gramEnd"/>
      <w:r>
        <w:rPr>
          <w:color w:val="000000"/>
          <w:sz w:val="28"/>
          <w:szCs w:val="28"/>
        </w:rPr>
        <w:t xml:space="preserve"> </w:t>
      </w:r>
      <w:r w:rsidR="000439F3">
        <w:rPr>
          <w:color w:val="000000"/>
          <w:sz w:val="28"/>
          <w:szCs w:val="28"/>
        </w:rPr>
        <w:t>Заволжского</w:t>
      </w:r>
      <w:r>
        <w:rPr>
          <w:color w:val="000000"/>
          <w:sz w:val="28"/>
          <w:szCs w:val="28"/>
        </w:rPr>
        <w:t xml:space="preserve"> муниципального образования, высказать мнения относительно рассматриваемого вопроса;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объявляет о начале голосования;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после оглашения результатов принятого решения о применении меры ответственности разъясняет сроки его изготовления и опубликования.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Депутат, в отношении которого поступил доклад, не принимает участие в работе счетной комиссии, а также в голосовании.</w:t>
      </w:r>
    </w:p>
    <w:p w:rsidR="00CD0192" w:rsidRDefault="00CD0192" w:rsidP="00CD0192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По итогам голосования Совет </w:t>
      </w:r>
      <w:r w:rsidR="000439F3">
        <w:rPr>
          <w:color w:val="000000"/>
          <w:sz w:val="28"/>
          <w:szCs w:val="28"/>
        </w:rPr>
        <w:t>Заволжского</w:t>
      </w:r>
      <w:r>
        <w:rPr>
          <w:color w:val="000000"/>
          <w:sz w:val="28"/>
          <w:szCs w:val="28"/>
        </w:rPr>
        <w:t xml:space="preserve"> муниципального образования утверждает протокол и принимает определенное итогами голосования решение.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color w:val="000000"/>
          <w:sz w:val="28"/>
        </w:rPr>
        <w:t xml:space="preserve">9. В случае принятия решения о применении мер юридической ответственности к главе муниципального образования данное решение </w:t>
      </w:r>
      <w:r>
        <w:rPr>
          <w:rFonts w:ascii="Times New Roman" w:hAnsi="Times New Roman" w:cs="Times New Roman"/>
          <w:b w:val="0"/>
          <w:color w:val="000000"/>
          <w:sz w:val="28"/>
        </w:rPr>
        <w:lastRenderedPageBreak/>
        <w:t xml:space="preserve">подписывается депутатом, председательствующим на заседании Совета </w:t>
      </w:r>
      <w:r w:rsidR="000439F3">
        <w:rPr>
          <w:rFonts w:ascii="Times New Roman" w:hAnsi="Times New Roman" w:cs="Times New Roman"/>
          <w:b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color w:val="000000"/>
          <w:sz w:val="28"/>
        </w:rPr>
        <w:t xml:space="preserve"> муниципального образования.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10. Решение о применении к лицу, замещающему муниципальную должность, мер ответственности принимается большинством голосов от установленной численности депутатов Совета </w:t>
      </w:r>
      <w:r w:rsidR="000439F3">
        <w:rPr>
          <w:rFonts w:ascii="Times New Roman" w:hAnsi="Times New Roman" w:cs="Times New Roman"/>
          <w:b w:val="0"/>
          <w:bCs w:val="0"/>
          <w:color w:val="00000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муниципального образования.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iCs w:val="0"/>
          <w:sz w:val="28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</w:rPr>
        <w:t>11.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Решение Совета </w:t>
      </w:r>
      <w:r w:rsidR="000439F3">
        <w:rPr>
          <w:rFonts w:ascii="Times New Roman" w:hAnsi="Times New Roman" w:cs="Times New Roman"/>
          <w:b w:val="0"/>
          <w:bCs w:val="0"/>
          <w:sz w:val="28"/>
        </w:rPr>
        <w:t>Заволжского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муниципального образования о применении к лицу, замещающему муниципальную должность, мер ответственности принимается </w:t>
      </w:r>
      <w:r>
        <w:rPr>
          <w:rFonts w:ascii="Times New Roman" w:hAnsi="Times New Roman" w:cs="Times New Roman"/>
          <w:b w:val="0"/>
          <w:bCs w:val="0"/>
          <w:iCs w:val="0"/>
          <w:sz w:val="28"/>
          <w:shd w:val="clear" w:color="auto" w:fill="FFFFFF"/>
        </w:rPr>
        <w:t>в срок не позднее одного месяца со дня поступления доклада. Копия указанного решения в течение десяти рабочих дней со дня его принятия направляется в орган Саратовской области по профилактике коррупционных и иных правонарушений.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12.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7.3-1 статьи 40 Федерального закона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>от 06.10.2003 № 131-ФЗ «Об общих принципах организации местного самоуправления в Российской Федерации».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13. Копия принятого решения должна быть вручена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>под роспись,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>либо направлена по почте указанному лицу не позднее 3 рабочих дней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>с даты принятия</w:t>
      </w:r>
      <w:r>
        <w:rPr>
          <w:rStyle w:val="apple-converted-space"/>
          <w:rFonts w:ascii="Times New Roman" w:hAnsi="Times New Roman" w:cs="Times New Roman"/>
          <w:b w:val="0"/>
          <w:bCs w:val="0"/>
          <w:sz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</w:rPr>
        <w:t>решения.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14.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iCs w:val="0"/>
          <w:sz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</w:rPr>
        <w:t>15. В соответствии с </w:t>
      </w:r>
      <w:hyperlink r:id="rId6" w:anchor="/document/186367/entry/4075" w:history="1">
        <w:r>
          <w:rPr>
            <w:rStyle w:val="a5"/>
            <w:rFonts w:ascii="Times New Roman" w:hAnsi="Times New Roman" w:cs="Times New Roman"/>
            <w:b w:val="0"/>
            <w:sz w:val="28"/>
          </w:rPr>
          <w:t>Федеральным законом</w:t>
        </w:r>
      </w:hyperlink>
      <w:r>
        <w:rPr>
          <w:rFonts w:ascii="Times New Roman" w:hAnsi="Times New Roman" w:cs="Times New Roman"/>
          <w:b w:val="0"/>
          <w:sz w:val="28"/>
        </w:rPr>
        <w:t> от 6 октября 2003 года N 131-ФЗ "Об общих принципах организации местного самоуправления в Российской Федерации" лица, замещающие должности,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них обстоятельств в порядке, предусмотренном </w:t>
      </w:r>
      <w:hyperlink r:id="rId7" w:anchor="/document/12164203/entry/1303" w:history="1">
        <w:r>
          <w:rPr>
            <w:rStyle w:val="a5"/>
            <w:rFonts w:ascii="Times New Roman" w:hAnsi="Times New Roman" w:cs="Times New Roman"/>
            <w:b w:val="0"/>
            <w:sz w:val="28"/>
          </w:rPr>
          <w:t>частями 3-6 статьи 13</w:t>
        </w:r>
      </w:hyperlink>
      <w:r>
        <w:rPr>
          <w:rFonts w:ascii="Times New Roman" w:hAnsi="Times New Roman" w:cs="Times New Roman"/>
          <w:b w:val="0"/>
          <w:sz w:val="28"/>
        </w:rPr>
        <w:t> Федерального закона от 25 декабря 2008 года N 273-ФЗ "О противодействии коррупции".</w:t>
      </w:r>
    </w:p>
    <w:p w:rsidR="00CD0192" w:rsidRDefault="00CD0192" w:rsidP="00CD0192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</w:p>
    <w:p w:rsidR="00BB2B18" w:rsidRDefault="00BB2B18" w:rsidP="00BB2B18">
      <w:pPr>
        <w:pStyle w:val="a8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7F13F0" w:rsidRPr="007F13F0" w:rsidRDefault="00CD0192" w:rsidP="007F13F0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27A66" w:rsidRDefault="00F27A66" w:rsidP="00B06B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5B4C5C" w:rsidRDefault="00CD0192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B4C5C" w:rsidRDefault="005B4C5C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B4C5C" w:rsidRDefault="005B4C5C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B4C5C" w:rsidRDefault="005B4C5C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B4C5C" w:rsidRDefault="005B4C5C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B4C5C" w:rsidRDefault="005B4C5C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53C36" w:rsidRDefault="00C53C36" w:rsidP="00B06B07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06B07" w:rsidRDefault="00CD0192" w:rsidP="00B06B07">
      <w:pPr>
        <w:pStyle w:val="10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9F22BB" w:rsidRDefault="009F22BB"/>
    <w:sectPr w:rsidR="009F22BB" w:rsidSect="00C53C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7277"/>
    <w:multiLevelType w:val="hybridMultilevel"/>
    <w:tmpl w:val="3C90E208"/>
    <w:lvl w:ilvl="0" w:tplc="6FB86A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56A"/>
    <w:multiLevelType w:val="hybridMultilevel"/>
    <w:tmpl w:val="A3DA74D8"/>
    <w:lvl w:ilvl="0" w:tplc="1EEC94B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8633E"/>
    <w:multiLevelType w:val="hybridMultilevel"/>
    <w:tmpl w:val="46AC8F3E"/>
    <w:lvl w:ilvl="0" w:tplc="B7B417FA">
      <w:start w:val="1"/>
      <w:numFmt w:val="decimal"/>
      <w:lvlText w:val="%1."/>
      <w:lvlJc w:val="left"/>
      <w:pPr>
        <w:ind w:left="1437" w:hanging="87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54C"/>
    <w:rsid w:val="000439F3"/>
    <w:rsid w:val="000907ED"/>
    <w:rsid w:val="001352FE"/>
    <w:rsid w:val="001E1452"/>
    <w:rsid w:val="00284AFF"/>
    <w:rsid w:val="00437F56"/>
    <w:rsid w:val="00455B4B"/>
    <w:rsid w:val="004956B8"/>
    <w:rsid w:val="005272DE"/>
    <w:rsid w:val="005B4C5C"/>
    <w:rsid w:val="006C7BEE"/>
    <w:rsid w:val="007F13F0"/>
    <w:rsid w:val="008C5C04"/>
    <w:rsid w:val="00997D23"/>
    <w:rsid w:val="009F22BB"/>
    <w:rsid w:val="00B06B07"/>
    <w:rsid w:val="00BB2B18"/>
    <w:rsid w:val="00BD55F8"/>
    <w:rsid w:val="00C53C36"/>
    <w:rsid w:val="00CD0192"/>
    <w:rsid w:val="00D00D1D"/>
    <w:rsid w:val="00E840FC"/>
    <w:rsid w:val="00EB3BBB"/>
    <w:rsid w:val="00EB654C"/>
    <w:rsid w:val="00EB7C83"/>
    <w:rsid w:val="00F27A66"/>
    <w:rsid w:val="00F52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63130-1542-4D6D-B508-4B560BF5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EB654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EB654C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EB654C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rsid w:val="00EB654C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4">
    <w:name w:val="Верхний колонтитул Знак"/>
    <w:basedOn w:val="a0"/>
    <w:link w:val="a3"/>
    <w:rsid w:val="00EB654C"/>
    <w:rPr>
      <w:rFonts w:ascii="Arial" w:eastAsia="Times New Roman" w:hAnsi="Arial" w:cs="Times New Roman"/>
      <w:sz w:val="24"/>
      <w:szCs w:val="24"/>
      <w:lang w:eastAsia="zh-CN"/>
    </w:rPr>
  </w:style>
  <w:style w:type="paragraph" w:customStyle="1" w:styleId="ConsPlusNormal">
    <w:name w:val="ConsPlusNormal"/>
    <w:rsid w:val="00EB65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Hyperlink"/>
    <w:basedOn w:val="a0"/>
    <w:rsid w:val="00EB654C"/>
    <w:rPr>
      <w:color w:val="0000FF"/>
      <w:u w:val="none"/>
    </w:rPr>
  </w:style>
  <w:style w:type="paragraph" w:styleId="a6">
    <w:name w:val="List Paragraph"/>
    <w:basedOn w:val="a"/>
    <w:uiPriority w:val="34"/>
    <w:qFormat/>
    <w:rsid w:val="00D00D1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06B0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B06B07"/>
  </w:style>
  <w:style w:type="character" w:customStyle="1" w:styleId="1">
    <w:name w:val="Гиперссылка1"/>
    <w:basedOn w:val="a0"/>
    <w:rsid w:val="00B06B07"/>
  </w:style>
  <w:style w:type="paragraph" w:customStyle="1" w:styleId="listparagraph">
    <w:name w:val="listparagraph"/>
    <w:basedOn w:val="a"/>
    <w:uiPriority w:val="99"/>
    <w:rsid w:val="00B06B0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nospacing">
    <w:name w:val="nospacing"/>
    <w:basedOn w:val="a"/>
    <w:uiPriority w:val="99"/>
    <w:rsid w:val="00B06B0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rmal0">
    <w:name w:val="consplusnormal0"/>
    <w:basedOn w:val="a"/>
    <w:rsid w:val="00B06B0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0">
    <w:name w:val="Нижний колонтитул1"/>
    <w:basedOn w:val="a"/>
    <w:rsid w:val="00B06B0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1">
    <w:name w:val="Верхний колонтитул1"/>
    <w:basedOn w:val="a"/>
    <w:uiPriority w:val="99"/>
    <w:rsid w:val="00B06B0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8">
    <w:name w:val="Body Text Indent"/>
    <w:basedOn w:val="a"/>
    <w:link w:val="a9"/>
    <w:uiPriority w:val="99"/>
    <w:semiHidden/>
    <w:unhideWhenUsed/>
    <w:rsid w:val="00BB2B18"/>
    <w:pPr>
      <w:spacing w:after="120" w:line="276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B2B18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B2B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4956B8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0439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4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4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://nla-service.minjust.ru:8080/rnla-links/ws/content/act/004bd9fb-fdcc-41bd-addd-10ef6b0d1cc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Аксашева</cp:lastModifiedBy>
  <cp:revision>16</cp:revision>
  <cp:lastPrinted>2025-02-25T12:41:00Z</cp:lastPrinted>
  <dcterms:created xsi:type="dcterms:W3CDTF">2019-12-25T07:49:00Z</dcterms:created>
  <dcterms:modified xsi:type="dcterms:W3CDTF">2025-02-26T07:39:00Z</dcterms:modified>
</cp:coreProperties>
</file>